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2549" w:rsidRPr="00197F6E" w:rsidRDefault="00EB2549" w:rsidP="00F26268">
      <w:pPr>
        <w:jc w:val="both"/>
        <w:rPr>
          <w:rFonts w:ascii="Times New Roman" w:hAnsi="Times New Roman" w:cs="Times New Roman"/>
          <w:sz w:val="28"/>
          <w:szCs w:val="28"/>
          <w:lang w:val="en-US"/>
        </w:rPr>
      </w:pPr>
    </w:p>
    <w:p w:rsidR="00201DC6" w:rsidRPr="00201DC6" w:rsidRDefault="00201DC6" w:rsidP="00201DC6">
      <w:pPr>
        <w:jc w:val="center"/>
        <w:rPr>
          <w:rFonts w:ascii="Times New Roman" w:hAnsi="Times New Roman" w:cs="Times New Roman"/>
          <w:sz w:val="28"/>
          <w:szCs w:val="28"/>
        </w:rPr>
      </w:pPr>
      <w:r w:rsidRPr="00201DC6">
        <w:rPr>
          <w:rStyle w:val="a6"/>
          <w:rFonts w:ascii="Times New Roman" w:hAnsi="Times New Roman" w:cs="Times New Roman"/>
          <w:color w:val="1E1E1E"/>
          <w:sz w:val="28"/>
          <w:szCs w:val="28"/>
        </w:rPr>
        <w:t>РЕСПУБЛИКАНСКИЙ БАЛ</w:t>
      </w:r>
      <w:r>
        <w:rPr>
          <w:rStyle w:val="a6"/>
          <w:rFonts w:ascii="Times New Roman" w:hAnsi="Times New Roman" w:cs="Times New Roman"/>
          <w:color w:val="1E1E1E"/>
          <w:sz w:val="28"/>
          <w:szCs w:val="28"/>
        </w:rPr>
        <w:t xml:space="preserve"> 2021</w:t>
      </w:r>
    </w:p>
    <w:p w:rsidR="00F26268" w:rsidRPr="00F26268" w:rsidRDefault="00F26268" w:rsidP="00F26268">
      <w:pPr>
        <w:pStyle w:val="a4"/>
        <w:shd w:val="clear" w:color="auto" w:fill="FFFFFF"/>
        <w:spacing w:before="0" w:beforeAutospacing="0" w:after="0" w:afterAutospacing="0"/>
        <w:ind w:firstLine="567"/>
        <w:jc w:val="both"/>
        <w:rPr>
          <w:color w:val="1E1E1E"/>
          <w:sz w:val="28"/>
          <w:szCs w:val="28"/>
        </w:rPr>
      </w:pPr>
      <w:r w:rsidRPr="00F26268">
        <w:rPr>
          <w:rStyle w:val="a6"/>
          <w:i/>
          <w:iCs/>
          <w:color w:val="1E1E1E"/>
          <w:sz w:val="28"/>
          <w:szCs w:val="28"/>
        </w:rPr>
        <w:t>29 июня 2021 года состоялся Республиканский бал выпускников учреждений высшего образования с участием Президента Республики Беларусь Александра Григорьевича Лукашенко.</w:t>
      </w:r>
    </w:p>
    <w:p w:rsidR="00F26268" w:rsidRPr="00F26268" w:rsidRDefault="00F26268" w:rsidP="00F26268">
      <w:pPr>
        <w:pStyle w:val="a4"/>
        <w:shd w:val="clear" w:color="auto" w:fill="FFFFFF"/>
        <w:spacing w:before="0" w:beforeAutospacing="0" w:after="0" w:afterAutospacing="0"/>
        <w:ind w:firstLine="567"/>
        <w:jc w:val="both"/>
        <w:rPr>
          <w:color w:val="1E1E1E"/>
          <w:sz w:val="28"/>
          <w:szCs w:val="28"/>
        </w:rPr>
      </w:pPr>
      <w:r w:rsidRPr="00F26268">
        <w:rPr>
          <w:color w:val="1E1E1E"/>
          <w:sz w:val="28"/>
          <w:szCs w:val="28"/>
        </w:rPr>
        <w:t>Права представлять БГУТ на Республиканском балу были удостоены студенты, достигшие высоких показателей в учебной, научной и общественной деятельности во время обучения в вузе.</w:t>
      </w:r>
    </w:p>
    <w:p w:rsidR="00F26268" w:rsidRPr="00F26268" w:rsidRDefault="00F26268" w:rsidP="00F26268">
      <w:pPr>
        <w:pStyle w:val="a4"/>
        <w:shd w:val="clear" w:color="auto" w:fill="FFFFFF"/>
        <w:spacing w:before="0" w:beforeAutospacing="0" w:after="0" w:afterAutospacing="0"/>
        <w:ind w:firstLine="567"/>
        <w:jc w:val="both"/>
        <w:rPr>
          <w:color w:val="1E1E1E"/>
          <w:sz w:val="28"/>
          <w:szCs w:val="28"/>
        </w:rPr>
      </w:pPr>
      <w:r w:rsidRPr="00F26268">
        <w:rPr>
          <w:color w:val="1E1E1E"/>
          <w:sz w:val="28"/>
          <w:szCs w:val="28"/>
        </w:rPr>
        <w:t xml:space="preserve">Среди участников бала была выпускница кафедры экономики и организации производства 2021 года Толкачёва Лиана гр. ЭПП-161, </w:t>
      </w:r>
    </w:p>
    <w:p w:rsidR="00F26268" w:rsidRPr="00F26268" w:rsidRDefault="00F26268" w:rsidP="00F26268">
      <w:pPr>
        <w:pStyle w:val="a4"/>
        <w:shd w:val="clear" w:color="auto" w:fill="FFFFFF"/>
        <w:spacing w:before="0" w:beforeAutospacing="0" w:after="0" w:afterAutospacing="0"/>
        <w:ind w:firstLine="567"/>
        <w:jc w:val="both"/>
        <w:rPr>
          <w:color w:val="1E1E1E"/>
          <w:sz w:val="28"/>
          <w:szCs w:val="28"/>
        </w:rPr>
      </w:pPr>
      <w:r w:rsidRPr="00F26268">
        <w:rPr>
          <w:color w:val="1E1E1E"/>
          <w:sz w:val="28"/>
          <w:szCs w:val="28"/>
        </w:rPr>
        <w:t>Толкачёва Лиана на протяжении всего периода обучения в университете являлась старостой академической группы, принимала активное участие в студенческих научно-технических и республиканских научно-практических конференциях, в научной деятельности.</w:t>
      </w:r>
    </w:p>
    <w:p w:rsidR="00F26268" w:rsidRPr="00F26268" w:rsidRDefault="00F26268" w:rsidP="00F26268">
      <w:pPr>
        <w:pStyle w:val="a4"/>
        <w:shd w:val="clear" w:color="auto" w:fill="FFFFFF"/>
        <w:spacing w:before="0" w:beforeAutospacing="0" w:after="0" w:afterAutospacing="0"/>
        <w:ind w:firstLine="567"/>
        <w:jc w:val="both"/>
        <w:rPr>
          <w:color w:val="1E1E1E"/>
          <w:sz w:val="28"/>
          <w:szCs w:val="28"/>
        </w:rPr>
      </w:pPr>
      <w:r w:rsidRPr="00F26268">
        <w:rPr>
          <w:color w:val="1E1E1E"/>
          <w:sz w:val="28"/>
          <w:szCs w:val="28"/>
        </w:rPr>
        <w:t xml:space="preserve">Получила акт о внедрении результатов научной, научно-технической и инновационной деятельности в учебный процесс при </w:t>
      </w:r>
      <w:proofErr w:type="gramStart"/>
      <w:r w:rsidRPr="00F26268">
        <w:rPr>
          <w:color w:val="1E1E1E"/>
          <w:sz w:val="28"/>
          <w:szCs w:val="28"/>
        </w:rPr>
        <w:t>обучении по дисциплинам</w:t>
      </w:r>
      <w:proofErr w:type="gramEnd"/>
      <w:r w:rsidRPr="00F26268">
        <w:rPr>
          <w:color w:val="1E1E1E"/>
          <w:sz w:val="28"/>
          <w:szCs w:val="28"/>
        </w:rPr>
        <w:t xml:space="preserve"> «Экономика организации» и «Маркетинг». В качестве волонтёра приняла участие во II Европейских играх в г. Минске в 2019 году.</w:t>
      </w:r>
    </w:p>
    <w:p w:rsidR="00F26268" w:rsidRDefault="00F26268" w:rsidP="00F26268">
      <w:pPr>
        <w:pStyle w:val="a4"/>
        <w:shd w:val="clear" w:color="auto" w:fill="FFFFFF"/>
        <w:spacing w:before="0" w:beforeAutospacing="0" w:after="0" w:afterAutospacing="0"/>
        <w:ind w:firstLine="567"/>
        <w:jc w:val="both"/>
        <w:rPr>
          <w:color w:val="1E1E1E"/>
          <w:sz w:val="28"/>
          <w:szCs w:val="28"/>
        </w:rPr>
      </w:pPr>
      <w:r w:rsidRPr="00F26268">
        <w:rPr>
          <w:color w:val="1E1E1E"/>
          <w:sz w:val="28"/>
          <w:szCs w:val="28"/>
        </w:rPr>
        <w:t>Толкачёва Лиана была удостоена чести подарить цветы Президенту Республики Беларусь от всего белорусского студенчества.</w:t>
      </w:r>
    </w:p>
    <w:p w:rsidR="000A587C" w:rsidRPr="000A587C" w:rsidRDefault="000A587C" w:rsidP="000A587C">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jc w:val="both"/>
        <w:rPr>
          <w:rFonts w:ascii="Times New Roman" w:hAnsi="Times New Roman" w:cs="Times New Roman"/>
          <w:sz w:val="28"/>
          <w:szCs w:val="28"/>
        </w:rPr>
      </w:pPr>
      <w:r>
        <w:rPr>
          <w:rStyle w:val="y2iqfc"/>
          <w:rFonts w:ascii="Times New Roman" w:hAnsi="Times New Roman" w:cs="Times New Roman"/>
          <w:sz w:val="28"/>
          <w:szCs w:val="28"/>
        </w:rPr>
        <w:t xml:space="preserve">Еще одним участником бала был Артем </w:t>
      </w:r>
      <w:proofErr w:type="spellStart"/>
      <w:r>
        <w:rPr>
          <w:rStyle w:val="y2iqfc"/>
          <w:rFonts w:ascii="Times New Roman" w:hAnsi="Times New Roman" w:cs="Times New Roman"/>
          <w:sz w:val="28"/>
          <w:szCs w:val="28"/>
        </w:rPr>
        <w:t>Прижков</w:t>
      </w:r>
      <w:proofErr w:type="spellEnd"/>
      <w:r>
        <w:rPr>
          <w:rStyle w:val="y2iqfc"/>
          <w:rFonts w:ascii="Times New Roman" w:hAnsi="Times New Roman" w:cs="Times New Roman"/>
          <w:sz w:val="28"/>
          <w:szCs w:val="28"/>
        </w:rPr>
        <w:t xml:space="preserve"> гр. ТЭТ-171. </w:t>
      </w:r>
      <w:r w:rsidRPr="000A587C">
        <w:rPr>
          <w:rStyle w:val="y2iqfc"/>
          <w:rFonts w:ascii="Times New Roman" w:hAnsi="Times New Roman" w:cs="Times New Roman"/>
          <w:sz w:val="28"/>
          <w:szCs w:val="28"/>
        </w:rPr>
        <w:t xml:space="preserve">Во время учебы в университете А.А. </w:t>
      </w:r>
      <w:proofErr w:type="spellStart"/>
      <w:r w:rsidRPr="000A587C">
        <w:rPr>
          <w:rStyle w:val="y2iqfc"/>
          <w:rFonts w:ascii="Times New Roman" w:hAnsi="Times New Roman" w:cs="Times New Roman"/>
          <w:sz w:val="28"/>
          <w:szCs w:val="28"/>
        </w:rPr>
        <w:t>Прижков</w:t>
      </w:r>
      <w:proofErr w:type="spellEnd"/>
      <w:r w:rsidRPr="000A587C">
        <w:rPr>
          <w:rStyle w:val="y2iqfc"/>
          <w:rFonts w:ascii="Times New Roman" w:hAnsi="Times New Roman" w:cs="Times New Roman"/>
          <w:sz w:val="28"/>
          <w:szCs w:val="28"/>
        </w:rPr>
        <w:t xml:space="preserve"> зарекомендовал себя как инициативный и талантливый студент, серьезно относится к учебе, средний балл составил 9,5.</w:t>
      </w:r>
      <w:r w:rsidRPr="000A587C">
        <w:rPr>
          <w:rFonts w:ascii="Times New Roman" w:hAnsi="Times New Roman" w:cs="Times New Roman"/>
          <w:sz w:val="28"/>
          <w:szCs w:val="28"/>
        </w:rPr>
        <w:t xml:space="preserve"> </w:t>
      </w:r>
      <w:r w:rsidRPr="000A587C">
        <w:rPr>
          <w:rStyle w:val="y2iqfc"/>
          <w:rFonts w:ascii="Times New Roman" w:hAnsi="Times New Roman" w:cs="Times New Roman"/>
          <w:sz w:val="28"/>
          <w:szCs w:val="28"/>
        </w:rPr>
        <w:t xml:space="preserve">На протяжении 4 семестров </w:t>
      </w:r>
      <w:proofErr w:type="spellStart"/>
      <w:r w:rsidRPr="000A587C">
        <w:rPr>
          <w:rStyle w:val="y2iqfc"/>
          <w:rFonts w:ascii="Times New Roman" w:hAnsi="Times New Roman" w:cs="Times New Roman"/>
          <w:sz w:val="28"/>
          <w:szCs w:val="28"/>
        </w:rPr>
        <w:t>Прижков</w:t>
      </w:r>
      <w:proofErr w:type="spellEnd"/>
      <w:r w:rsidRPr="000A587C">
        <w:rPr>
          <w:rStyle w:val="y2iqfc"/>
          <w:rFonts w:ascii="Times New Roman" w:hAnsi="Times New Roman" w:cs="Times New Roman"/>
          <w:sz w:val="28"/>
          <w:szCs w:val="28"/>
        </w:rPr>
        <w:t xml:space="preserve"> А.А. получал стипендию Совета УВО.</w:t>
      </w:r>
    </w:p>
    <w:p w:rsidR="000A587C" w:rsidRPr="000A587C" w:rsidRDefault="000A587C" w:rsidP="000A587C">
      <w:pPr>
        <w:pStyle w:val="a4"/>
        <w:shd w:val="clear" w:color="auto" w:fill="FFFFFF"/>
        <w:spacing w:before="0" w:beforeAutospacing="0" w:after="0" w:afterAutospacing="0"/>
        <w:ind w:firstLine="567"/>
        <w:jc w:val="both"/>
        <w:rPr>
          <w:color w:val="1E1E1E"/>
          <w:sz w:val="28"/>
          <w:szCs w:val="28"/>
        </w:rPr>
      </w:pPr>
      <w:r w:rsidRPr="000A587C">
        <w:rPr>
          <w:sz w:val="28"/>
          <w:szCs w:val="28"/>
        </w:rPr>
        <w:t xml:space="preserve">За время обучения в университете </w:t>
      </w:r>
      <w:proofErr w:type="spellStart"/>
      <w:r w:rsidRPr="000A587C">
        <w:rPr>
          <w:sz w:val="28"/>
          <w:szCs w:val="28"/>
        </w:rPr>
        <w:t>Прижков</w:t>
      </w:r>
      <w:proofErr w:type="spellEnd"/>
      <w:r w:rsidRPr="000A587C">
        <w:rPr>
          <w:sz w:val="28"/>
          <w:szCs w:val="28"/>
        </w:rPr>
        <w:t xml:space="preserve"> А.А. активно участвует в общественных и спортивных мероприятиях. Является старостой академической группы, </w:t>
      </w:r>
      <w:r w:rsidRPr="000A587C">
        <w:rPr>
          <w:rStyle w:val="y2iqfc"/>
          <w:sz w:val="28"/>
          <w:szCs w:val="28"/>
        </w:rPr>
        <w:t>с первого дня обучения активно участвует в общественной жизни факультета и университета, посещает мероприятия, проводимые на факультете и в университете, является членом БРСМ, членом профсоюза студентов, Красного Креста, в благотворительных акциях</w:t>
      </w:r>
      <w:r w:rsidRPr="000A587C">
        <w:rPr>
          <w:sz w:val="28"/>
          <w:szCs w:val="28"/>
        </w:rPr>
        <w:t>. Принял участие в Новогоднем балу в рамках Республиканской благотворительной акции «Наши дети» в 2021 году.</w:t>
      </w:r>
    </w:p>
    <w:p w:rsidR="00F26268" w:rsidRPr="000A587C" w:rsidRDefault="00F26268" w:rsidP="00F26268">
      <w:pPr>
        <w:pStyle w:val="a4"/>
        <w:shd w:val="clear" w:color="auto" w:fill="FFFFFF"/>
        <w:spacing w:before="0" w:beforeAutospacing="0" w:after="0" w:afterAutospacing="0"/>
        <w:ind w:firstLine="567"/>
        <w:jc w:val="both"/>
        <w:rPr>
          <w:sz w:val="28"/>
          <w:szCs w:val="28"/>
        </w:rPr>
      </w:pPr>
      <w:r w:rsidRPr="000A587C">
        <w:rPr>
          <w:sz w:val="28"/>
          <w:szCs w:val="28"/>
        </w:rPr>
        <w:t>Поздравляем наших выпускников с получением Диплома об окончании учреждения образования «Белорусский государственный университет пищевых и химических технологий»!</w:t>
      </w:r>
    </w:p>
    <w:p w:rsidR="00F26268" w:rsidRPr="000A587C" w:rsidRDefault="00F26268" w:rsidP="00F26268">
      <w:pPr>
        <w:pStyle w:val="a4"/>
        <w:shd w:val="clear" w:color="auto" w:fill="FFFFFF"/>
        <w:spacing w:before="0" w:beforeAutospacing="0" w:after="0" w:afterAutospacing="0"/>
        <w:ind w:firstLine="567"/>
        <w:jc w:val="both"/>
        <w:rPr>
          <w:sz w:val="28"/>
          <w:szCs w:val="28"/>
        </w:rPr>
      </w:pPr>
      <w:r w:rsidRPr="000A587C">
        <w:rPr>
          <w:sz w:val="28"/>
          <w:szCs w:val="28"/>
        </w:rPr>
        <w:t>Желаем им много счастья, радости, удачи и быть успешными по жизни!</w:t>
      </w:r>
    </w:p>
    <w:p w:rsidR="00201DC6" w:rsidRDefault="00201DC6" w:rsidP="00F26268">
      <w:pPr>
        <w:pStyle w:val="a4"/>
        <w:shd w:val="clear" w:color="auto" w:fill="FFFFFF"/>
        <w:spacing w:before="0" w:beforeAutospacing="0" w:after="0" w:afterAutospacing="0"/>
        <w:ind w:firstLine="567"/>
        <w:jc w:val="both"/>
        <w:rPr>
          <w:color w:val="1E1E1E"/>
          <w:sz w:val="28"/>
          <w:szCs w:val="28"/>
        </w:rPr>
      </w:pPr>
    </w:p>
    <w:p w:rsidR="00201DC6" w:rsidRPr="00F26268" w:rsidRDefault="00201DC6" w:rsidP="00F26268">
      <w:pPr>
        <w:pStyle w:val="a4"/>
        <w:shd w:val="clear" w:color="auto" w:fill="FFFFFF"/>
        <w:spacing w:before="0" w:beforeAutospacing="0" w:after="0" w:afterAutospacing="0"/>
        <w:ind w:firstLine="567"/>
        <w:jc w:val="both"/>
        <w:rPr>
          <w:color w:val="1E1E1E"/>
          <w:sz w:val="28"/>
          <w:szCs w:val="28"/>
        </w:rPr>
      </w:pPr>
    </w:p>
    <w:tbl>
      <w:tblPr>
        <w:tblStyle w:val="a7"/>
        <w:tblW w:w="0" w:type="auto"/>
        <w:tblLook w:val="04A0" w:firstRow="1" w:lastRow="0" w:firstColumn="1" w:lastColumn="0" w:noHBand="0" w:noVBand="1"/>
      </w:tblPr>
      <w:tblGrid>
        <w:gridCol w:w="4658"/>
        <w:gridCol w:w="4687"/>
      </w:tblGrid>
      <w:tr w:rsidR="00201DC6" w:rsidTr="00201DC6">
        <w:tc>
          <w:tcPr>
            <w:tcW w:w="4658" w:type="dxa"/>
          </w:tcPr>
          <w:p w:rsidR="00F26268" w:rsidRDefault="00201DC6" w:rsidP="00F26268">
            <w:pPr>
              <w:jc w:val="both"/>
              <w:rPr>
                <w:rFonts w:ascii="Times New Roman" w:hAnsi="Times New Roman" w:cs="Times New Roman"/>
                <w:sz w:val="28"/>
                <w:szCs w:val="28"/>
              </w:rPr>
            </w:pPr>
            <w:r>
              <w:rPr>
                <w:noProof/>
                <w:lang w:eastAsia="ru-RU"/>
              </w:rPr>
              <w:lastRenderedPageBreak/>
              <w:drawing>
                <wp:inline distT="0" distB="0" distL="0" distR="0">
                  <wp:extent cx="2247900" cy="222979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1826" b="22375"/>
                          <a:stretch/>
                        </pic:blipFill>
                        <pic:spPr bwMode="auto">
                          <a:xfrm>
                            <a:off x="0" y="0"/>
                            <a:ext cx="2267564" cy="22493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7" w:type="dxa"/>
          </w:tcPr>
          <w:p w:rsidR="00F26268" w:rsidRDefault="00201DC6" w:rsidP="00F26268">
            <w:pPr>
              <w:jc w:val="both"/>
              <w:rPr>
                <w:rFonts w:ascii="Times New Roman" w:hAnsi="Times New Roman" w:cs="Times New Roman"/>
                <w:sz w:val="28"/>
                <w:szCs w:val="28"/>
              </w:rPr>
            </w:pPr>
            <w:r>
              <w:rPr>
                <w:noProof/>
                <w:lang w:eastAsia="ru-RU"/>
              </w:rPr>
              <w:drawing>
                <wp:inline distT="0" distB="0" distL="0" distR="0">
                  <wp:extent cx="2219325" cy="217963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3997" b="20756"/>
                          <a:stretch/>
                        </pic:blipFill>
                        <pic:spPr bwMode="auto">
                          <a:xfrm>
                            <a:off x="0" y="0"/>
                            <a:ext cx="2241082" cy="22010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1DC6" w:rsidTr="00201DC6">
        <w:tc>
          <w:tcPr>
            <w:tcW w:w="4658" w:type="dxa"/>
          </w:tcPr>
          <w:p w:rsidR="00F26268" w:rsidRDefault="00201DC6" w:rsidP="00F26268">
            <w:pPr>
              <w:jc w:val="both"/>
              <w:rPr>
                <w:rFonts w:ascii="Times New Roman" w:hAnsi="Times New Roman" w:cs="Times New Roman"/>
                <w:sz w:val="28"/>
                <w:szCs w:val="28"/>
              </w:rPr>
            </w:pPr>
            <w:r>
              <w:rPr>
                <w:noProof/>
                <w:lang w:eastAsia="ru-RU"/>
              </w:rPr>
              <w:drawing>
                <wp:inline distT="0" distB="0" distL="0" distR="0">
                  <wp:extent cx="2362284" cy="1771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7262" cy="1775384"/>
                          </a:xfrm>
                          <a:prstGeom prst="rect">
                            <a:avLst/>
                          </a:prstGeom>
                          <a:noFill/>
                          <a:ln>
                            <a:noFill/>
                          </a:ln>
                        </pic:spPr>
                      </pic:pic>
                    </a:graphicData>
                  </a:graphic>
                </wp:inline>
              </w:drawing>
            </w:r>
          </w:p>
        </w:tc>
        <w:tc>
          <w:tcPr>
            <w:tcW w:w="4687" w:type="dxa"/>
          </w:tcPr>
          <w:p w:rsidR="00F26268" w:rsidRDefault="00201DC6" w:rsidP="00F26268">
            <w:pPr>
              <w:jc w:val="both"/>
              <w:rPr>
                <w:rFonts w:ascii="Times New Roman" w:hAnsi="Times New Roman" w:cs="Times New Roman"/>
                <w:sz w:val="28"/>
                <w:szCs w:val="28"/>
              </w:rPr>
            </w:pPr>
            <w:r w:rsidRPr="00201DC6">
              <w:rPr>
                <w:noProof/>
                <w:lang w:eastAsia="ru-RU"/>
              </w:rPr>
              <w:drawing>
                <wp:inline distT="0" distB="0" distL="0" distR="0">
                  <wp:extent cx="2686337" cy="1790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716524" cy="1810823"/>
                          </a:xfrm>
                          <a:prstGeom prst="rect">
                            <a:avLst/>
                          </a:prstGeom>
                        </pic:spPr>
                      </pic:pic>
                    </a:graphicData>
                  </a:graphic>
                </wp:inline>
              </w:drawing>
            </w:r>
          </w:p>
        </w:tc>
      </w:tr>
      <w:tr w:rsidR="001D57CC" w:rsidTr="00201DC6">
        <w:tc>
          <w:tcPr>
            <w:tcW w:w="4658" w:type="dxa"/>
          </w:tcPr>
          <w:p w:rsidR="001D57CC" w:rsidRDefault="001D57CC" w:rsidP="001D57CC">
            <w:pPr>
              <w:jc w:val="center"/>
              <w:rPr>
                <w:noProof/>
                <w:lang w:eastAsia="ru-RU"/>
              </w:rPr>
            </w:pPr>
            <w:r>
              <w:rPr>
                <w:noProof/>
                <w:lang w:eastAsia="ru-RU"/>
              </w:rPr>
              <w:drawing>
                <wp:inline distT="0" distB="0" distL="0" distR="0">
                  <wp:extent cx="1924050" cy="2826888"/>
                  <wp:effectExtent l="19050" t="0" r="0" b="0"/>
                  <wp:docPr id="16" name="Рисунок 1" descr="C:\Users\Пользователь.Dek\Downloads\IMG-490c7428467fffea5df97bf9232bad0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k\Downloads\IMG-490c7428467fffea5df97bf9232bad0e-V.jpg"/>
                          <pic:cNvPicPr>
                            <a:picLocks noChangeAspect="1" noChangeArrowheads="1"/>
                          </pic:cNvPicPr>
                        </pic:nvPicPr>
                        <pic:blipFill>
                          <a:blip r:embed="rId9" cstate="print"/>
                          <a:srcRect/>
                          <a:stretch>
                            <a:fillRect/>
                          </a:stretch>
                        </pic:blipFill>
                        <pic:spPr bwMode="auto">
                          <a:xfrm>
                            <a:off x="0" y="0"/>
                            <a:ext cx="1925210" cy="2828593"/>
                          </a:xfrm>
                          <a:prstGeom prst="rect">
                            <a:avLst/>
                          </a:prstGeom>
                          <a:noFill/>
                          <a:ln w="9525">
                            <a:noFill/>
                            <a:miter lim="800000"/>
                            <a:headEnd/>
                            <a:tailEnd/>
                          </a:ln>
                        </pic:spPr>
                      </pic:pic>
                    </a:graphicData>
                  </a:graphic>
                </wp:inline>
              </w:drawing>
            </w:r>
          </w:p>
        </w:tc>
        <w:tc>
          <w:tcPr>
            <w:tcW w:w="4687" w:type="dxa"/>
          </w:tcPr>
          <w:p w:rsidR="001D57CC" w:rsidRPr="00201DC6" w:rsidRDefault="001D57CC" w:rsidP="001D57CC">
            <w:pPr>
              <w:jc w:val="center"/>
              <w:rPr>
                <w:noProof/>
                <w:lang w:eastAsia="ru-RU"/>
              </w:rPr>
            </w:pPr>
            <w:r>
              <w:rPr>
                <w:noProof/>
                <w:lang w:eastAsia="ru-RU"/>
              </w:rPr>
              <w:drawing>
                <wp:inline distT="0" distB="0" distL="0" distR="0">
                  <wp:extent cx="2066925" cy="2755900"/>
                  <wp:effectExtent l="19050" t="0" r="9525" b="0"/>
                  <wp:docPr id="17" name="Рисунок 2" descr="C:\Users\Пользователь.Dek\Downloads\IMG-93596f0c989fb039d350dc42ea82e65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k\Downloads\IMG-93596f0c989fb039d350dc42ea82e658-V.jpg"/>
                          <pic:cNvPicPr>
                            <a:picLocks noChangeAspect="1" noChangeArrowheads="1"/>
                          </pic:cNvPicPr>
                        </pic:nvPicPr>
                        <pic:blipFill>
                          <a:blip r:embed="rId10" cstate="print"/>
                          <a:srcRect/>
                          <a:stretch>
                            <a:fillRect/>
                          </a:stretch>
                        </pic:blipFill>
                        <pic:spPr bwMode="auto">
                          <a:xfrm>
                            <a:off x="0" y="0"/>
                            <a:ext cx="2067596" cy="2756794"/>
                          </a:xfrm>
                          <a:prstGeom prst="rect">
                            <a:avLst/>
                          </a:prstGeom>
                          <a:noFill/>
                          <a:ln w="9525">
                            <a:noFill/>
                            <a:miter lim="800000"/>
                            <a:headEnd/>
                            <a:tailEnd/>
                          </a:ln>
                        </pic:spPr>
                      </pic:pic>
                    </a:graphicData>
                  </a:graphic>
                </wp:inline>
              </w:drawing>
            </w:r>
          </w:p>
        </w:tc>
      </w:tr>
    </w:tbl>
    <w:p w:rsidR="00F26268" w:rsidRDefault="00F26268" w:rsidP="00F26268">
      <w:pPr>
        <w:jc w:val="both"/>
      </w:pPr>
    </w:p>
    <w:p w:rsidR="00201DC6" w:rsidRDefault="00201DC6" w:rsidP="00201DC6">
      <w:pPr>
        <w:pStyle w:val="a4"/>
        <w:shd w:val="clear" w:color="auto" w:fill="FFFFFF"/>
        <w:spacing w:before="0" w:beforeAutospacing="0" w:after="0" w:afterAutospacing="0"/>
        <w:rPr>
          <w:rFonts w:ascii="Lato" w:hAnsi="Lato"/>
          <w:color w:val="1E1E1E"/>
          <w:sz w:val="23"/>
          <w:szCs w:val="23"/>
        </w:rPr>
      </w:pPr>
      <w:bookmarkStart w:id="0" w:name="_GoBack"/>
      <w:bookmarkEnd w:id="0"/>
    </w:p>
    <w:sectPr w:rsidR="00201DC6" w:rsidSect="00A552A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Lato">
    <w:altName w:val="Arial"/>
    <w:charset w:val="00"/>
    <w:family w:val="swiss"/>
    <w:pitch w:val="variable"/>
    <w:sig w:usb0="00000001" w:usb1="5000ECFF" w:usb2="0000002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8604FB"/>
    <w:rsid w:val="000A587C"/>
    <w:rsid w:val="0011359E"/>
    <w:rsid w:val="00161FBC"/>
    <w:rsid w:val="00197F6E"/>
    <w:rsid w:val="001D57CC"/>
    <w:rsid w:val="00201DC6"/>
    <w:rsid w:val="003F7B8A"/>
    <w:rsid w:val="00430676"/>
    <w:rsid w:val="00450817"/>
    <w:rsid w:val="0053648B"/>
    <w:rsid w:val="007042B5"/>
    <w:rsid w:val="007B6451"/>
    <w:rsid w:val="008604FB"/>
    <w:rsid w:val="00922DAF"/>
    <w:rsid w:val="0098132D"/>
    <w:rsid w:val="00A47750"/>
    <w:rsid w:val="00A552AA"/>
    <w:rsid w:val="00A60C41"/>
    <w:rsid w:val="00A904B9"/>
    <w:rsid w:val="00AD0212"/>
    <w:rsid w:val="00B361F1"/>
    <w:rsid w:val="00C51C6F"/>
    <w:rsid w:val="00C51FCF"/>
    <w:rsid w:val="00EB2549"/>
    <w:rsid w:val="00F00D40"/>
    <w:rsid w:val="00F26268"/>
    <w:rsid w:val="00F74A05"/>
    <w:rsid w:val="00F80BB9"/>
    <w:rsid w:val="00F93F08"/>
    <w:rsid w:val="00FF38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52A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61FBC"/>
    <w:rPr>
      <w:color w:val="0563C1" w:themeColor="hyperlink"/>
      <w:u w:val="single"/>
    </w:rPr>
  </w:style>
  <w:style w:type="character" w:customStyle="1" w:styleId="UnresolvedMention">
    <w:name w:val="Unresolved Mention"/>
    <w:basedOn w:val="a0"/>
    <w:uiPriority w:val="99"/>
    <w:semiHidden/>
    <w:unhideWhenUsed/>
    <w:rsid w:val="00161FBC"/>
    <w:rPr>
      <w:color w:val="605E5C"/>
      <w:shd w:val="clear" w:color="auto" w:fill="E1DFDD"/>
    </w:rPr>
  </w:style>
  <w:style w:type="paragraph" w:styleId="a4">
    <w:name w:val="Normal (Web)"/>
    <w:aliases w:val="webb,Обычный (Web) Знак Знак Знак,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 webb, Знак4"/>
    <w:basedOn w:val="a"/>
    <w:link w:val="a5"/>
    <w:uiPriority w:val="99"/>
    <w:unhideWhenUsed/>
    <w:qFormat/>
    <w:rsid w:val="00F262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F26268"/>
    <w:rPr>
      <w:b/>
      <w:bCs/>
    </w:rPr>
  </w:style>
  <w:style w:type="table" w:styleId="a7">
    <w:name w:val="Table Grid"/>
    <w:basedOn w:val="a1"/>
    <w:uiPriority w:val="39"/>
    <w:rsid w:val="00F262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3F7B8A"/>
    <w:pPr>
      <w:spacing w:after="0" w:line="240" w:lineRule="auto"/>
    </w:pPr>
  </w:style>
  <w:style w:type="paragraph" w:styleId="a9">
    <w:name w:val="Title"/>
    <w:basedOn w:val="a"/>
    <w:link w:val="aa"/>
    <w:qFormat/>
    <w:rsid w:val="003F7B8A"/>
    <w:pPr>
      <w:spacing w:after="0" w:line="240" w:lineRule="auto"/>
      <w:jc w:val="center"/>
    </w:pPr>
    <w:rPr>
      <w:rFonts w:ascii="Arial" w:eastAsia="Times New Roman" w:hAnsi="Arial" w:cs="Times New Roman"/>
      <w:sz w:val="28"/>
      <w:szCs w:val="20"/>
    </w:rPr>
  </w:style>
  <w:style w:type="character" w:customStyle="1" w:styleId="aa">
    <w:name w:val="Название Знак"/>
    <w:basedOn w:val="a0"/>
    <w:link w:val="a9"/>
    <w:rsid w:val="003F7B8A"/>
    <w:rPr>
      <w:rFonts w:ascii="Arial" w:eastAsia="Times New Roman" w:hAnsi="Arial" w:cs="Times New Roman"/>
      <w:sz w:val="28"/>
      <w:szCs w:val="20"/>
    </w:rPr>
  </w:style>
  <w:style w:type="character" w:customStyle="1" w:styleId="a5">
    <w:name w:val="Обычный (веб) Знак"/>
    <w:aliases w:val="webb Знак,Обычный (Web) Знак Знак Знак Знак1,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w:link w:val="a4"/>
    <w:uiPriority w:val="99"/>
    <w:locked/>
    <w:rsid w:val="003F7B8A"/>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F7B8A"/>
  </w:style>
  <w:style w:type="paragraph" w:styleId="ab">
    <w:name w:val="Balloon Text"/>
    <w:basedOn w:val="a"/>
    <w:link w:val="ac"/>
    <w:uiPriority w:val="99"/>
    <w:semiHidden/>
    <w:unhideWhenUsed/>
    <w:rsid w:val="00F00D4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00D40"/>
    <w:rPr>
      <w:rFonts w:ascii="Tahoma" w:hAnsi="Tahoma" w:cs="Tahoma"/>
      <w:sz w:val="16"/>
      <w:szCs w:val="16"/>
    </w:rPr>
  </w:style>
  <w:style w:type="paragraph" w:styleId="ad">
    <w:name w:val="Document Map"/>
    <w:basedOn w:val="a"/>
    <w:link w:val="ae"/>
    <w:uiPriority w:val="99"/>
    <w:semiHidden/>
    <w:rsid w:val="000A587C"/>
    <w:pPr>
      <w:shd w:val="clear" w:color="auto" w:fill="000080"/>
      <w:spacing w:after="200" w:line="276" w:lineRule="auto"/>
    </w:pPr>
    <w:rPr>
      <w:rFonts w:ascii="Tahoma" w:eastAsia="Calibri" w:hAnsi="Tahoma" w:cs="Tahoma"/>
      <w:sz w:val="20"/>
      <w:szCs w:val="20"/>
    </w:rPr>
  </w:style>
  <w:style w:type="character" w:customStyle="1" w:styleId="ae">
    <w:name w:val="Схема документа Знак"/>
    <w:basedOn w:val="a0"/>
    <w:link w:val="ad"/>
    <w:uiPriority w:val="99"/>
    <w:semiHidden/>
    <w:rsid w:val="000A587C"/>
    <w:rPr>
      <w:rFonts w:ascii="Tahoma" w:eastAsia="Calibri" w:hAnsi="Tahoma" w:cs="Tahoma"/>
      <w:sz w:val="20"/>
      <w:szCs w:val="20"/>
      <w:shd w:val="clear" w:color="auto" w:fill="000080"/>
    </w:rPr>
  </w:style>
  <w:style w:type="paragraph" w:styleId="HTML">
    <w:name w:val="HTML Preformatted"/>
    <w:basedOn w:val="a"/>
    <w:link w:val="HTML0"/>
    <w:uiPriority w:val="99"/>
    <w:unhideWhenUsed/>
    <w:rsid w:val="000A5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0A587C"/>
    <w:rPr>
      <w:rFonts w:ascii="Courier New" w:eastAsia="Times New Roman" w:hAnsi="Courier New" w:cs="Courier New"/>
      <w:sz w:val="20"/>
      <w:szCs w:val="20"/>
      <w:lang w:eastAsia="ru-RU"/>
    </w:rPr>
  </w:style>
  <w:style w:type="character" w:customStyle="1" w:styleId="y2iqfc">
    <w:name w:val="y2iqfc"/>
    <w:basedOn w:val="a0"/>
    <w:rsid w:val="000A58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927658">
      <w:bodyDiv w:val="1"/>
      <w:marLeft w:val="0"/>
      <w:marRight w:val="0"/>
      <w:marTop w:val="0"/>
      <w:marBottom w:val="0"/>
      <w:divBdr>
        <w:top w:val="none" w:sz="0" w:space="0" w:color="auto"/>
        <w:left w:val="none" w:sz="0" w:space="0" w:color="auto"/>
        <w:bottom w:val="none" w:sz="0" w:space="0" w:color="auto"/>
        <w:right w:val="none" w:sz="0" w:space="0" w:color="auto"/>
      </w:divBdr>
    </w:div>
    <w:div w:id="1473013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2</Pages>
  <Words>322</Words>
  <Characters>1836</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ЭК деканат</cp:lastModifiedBy>
  <cp:revision>7</cp:revision>
  <dcterms:created xsi:type="dcterms:W3CDTF">2022-01-14T10:54:00Z</dcterms:created>
  <dcterms:modified xsi:type="dcterms:W3CDTF">2022-02-09T11:19:00Z</dcterms:modified>
</cp:coreProperties>
</file>